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84B6" w14:textId="77777777" w:rsidR="001A4CF4" w:rsidRDefault="00AD4057" w:rsidP="001D2883">
      <w:pPr>
        <w:spacing w:after="0" w:line="259" w:lineRule="auto"/>
        <w:ind w:left="11" w:firstLine="0"/>
        <w:jc w:val="center"/>
        <w:rPr>
          <w:rFonts w:ascii="Microsoft Sans Serif" w:hAnsi="Microsoft Sans Serif" w:cs="Microsoft Sans Serif"/>
          <w:b/>
          <w:bCs/>
        </w:rPr>
      </w:pPr>
      <w:r w:rsidRPr="00053B63">
        <w:rPr>
          <w:rFonts w:ascii="Microsoft Sans Serif" w:hAnsi="Microsoft Sans Serif" w:cs="Microsoft Sans Serif"/>
          <w:b/>
          <w:bCs/>
        </w:rPr>
        <w:t>CANFORD CLIFFS LAND SOCIETY LIMITED</w:t>
      </w:r>
    </w:p>
    <w:p w14:paraId="2873360D" w14:textId="77777777" w:rsidR="001A4CF4" w:rsidRDefault="001A4CF4" w:rsidP="001D2883">
      <w:pPr>
        <w:spacing w:after="0" w:line="259" w:lineRule="auto"/>
        <w:ind w:left="11" w:firstLine="0"/>
        <w:jc w:val="center"/>
        <w:rPr>
          <w:rFonts w:ascii="Microsoft Sans Serif" w:hAnsi="Microsoft Sans Serif" w:cs="Microsoft Sans Serif"/>
          <w:b/>
          <w:bCs/>
        </w:rPr>
      </w:pPr>
    </w:p>
    <w:p w14:paraId="66ED54D5" w14:textId="77777777" w:rsidR="00B8384D" w:rsidRPr="001D2883" w:rsidRDefault="00AD4057" w:rsidP="001D2883">
      <w:pPr>
        <w:spacing w:after="0" w:line="259" w:lineRule="auto"/>
        <w:ind w:left="11" w:firstLine="0"/>
        <w:jc w:val="center"/>
        <w:rPr>
          <w:rFonts w:ascii="Microsoft Sans Serif" w:hAnsi="Microsoft Sans Serif" w:cs="Microsoft Sans Serif"/>
          <w:b/>
          <w:bCs/>
        </w:rPr>
      </w:pPr>
      <w:r w:rsidRPr="00053B63">
        <w:rPr>
          <w:rFonts w:ascii="Microsoft Sans Serif" w:hAnsi="Microsoft Sans Serif" w:cs="Microsoft Sans Serif"/>
          <w:sz w:val="32"/>
          <w:szCs w:val="32"/>
        </w:rPr>
        <w:t>REPORT of the COMMITTEE APRIL 2025</w:t>
      </w:r>
    </w:p>
    <w:p w14:paraId="39DC4D7D" w14:textId="77777777" w:rsidR="001A4CF4" w:rsidRDefault="001A4CF4" w:rsidP="001553A2">
      <w:pPr>
        <w:spacing w:after="0" w:line="360" w:lineRule="auto"/>
        <w:ind w:left="11" w:right="11" w:hanging="11"/>
        <w:rPr>
          <w:rFonts w:ascii="Microsoft Sans Serif" w:hAnsi="Microsoft Sans Serif" w:cs="Microsoft Sans Serif"/>
          <w:sz w:val="20"/>
          <w:szCs w:val="20"/>
        </w:rPr>
      </w:pPr>
    </w:p>
    <w:p w14:paraId="539593A5" w14:textId="77777777" w:rsidR="00B8384D" w:rsidRDefault="00AD4057" w:rsidP="0073496C">
      <w:pPr>
        <w:spacing w:after="0" w:line="240" w:lineRule="auto"/>
        <w:ind w:left="11" w:right="11" w:hanging="11"/>
        <w:rPr>
          <w:rFonts w:ascii="Microsoft Sans Serif" w:hAnsi="Microsoft Sans Serif" w:cs="Microsoft Sans Serif"/>
          <w:sz w:val="22"/>
          <w:szCs w:val="22"/>
        </w:rPr>
      </w:pPr>
      <w:r w:rsidRPr="0091322C">
        <w:rPr>
          <w:rFonts w:ascii="Microsoft Sans Serif" w:hAnsi="Microsoft Sans Serif" w:cs="Microsoft Sans Serif"/>
          <w:sz w:val="22"/>
          <w:szCs w:val="22"/>
        </w:rPr>
        <w:t>Your Committee has continued to keep itself busy during the year dealing with various matters arising within the Estate:</w:t>
      </w:r>
    </w:p>
    <w:p w14:paraId="2C4DF59D" w14:textId="77777777" w:rsidR="0073496C" w:rsidRPr="0091322C" w:rsidRDefault="0073496C" w:rsidP="0073496C">
      <w:pPr>
        <w:spacing w:after="0" w:line="240" w:lineRule="auto"/>
        <w:ind w:left="11" w:right="11" w:hanging="11"/>
        <w:rPr>
          <w:rFonts w:ascii="Microsoft Sans Serif" w:hAnsi="Microsoft Sans Serif" w:cs="Microsoft Sans Serif"/>
          <w:sz w:val="22"/>
          <w:szCs w:val="22"/>
        </w:rPr>
      </w:pPr>
    </w:p>
    <w:p w14:paraId="45D44540" w14:textId="77777777" w:rsidR="0042115B" w:rsidRDefault="00AD4057"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2025 marks the 100</w:t>
      </w:r>
      <w:r w:rsidRPr="0091322C">
        <w:rPr>
          <w:rFonts w:ascii="Microsoft Sans Serif" w:hAnsi="Microsoft Sans Serif" w:cs="Microsoft Sans Serif"/>
          <w:sz w:val="22"/>
          <w:szCs w:val="22"/>
          <w:vertAlign w:val="superscript"/>
        </w:rPr>
        <w:t xml:space="preserve">th </w:t>
      </w:r>
      <w:r w:rsidRPr="0091322C">
        <w:rPr>
          <w:rFonts w:ascii="Microsoft Sans Serif" w:hAnsi="Microsoft Sans Serif" w:cs="Microsoft Sans Serif"/>
          <w:sz w:val="22"/>
          <w:szCs w:val="22"/>
        </w:rPr>
        <w:t>anniversary of the Society in its present form. We are aiming to mark this by holding a celebratory party towards the end of the summer holidays and also by providing some enhancements to the equipment in the Pirate Park (the existing equipment having also been funded by the Society several years ago). It is likely that the new equipment will not be in place by the time of the proposed party but we do hope to be able to provide some sample pieces together with illustrative posters.</w:t>
      </w:r>
    </w:p>
    <w:p w14:paraId="7B719172" w14:textId="77777777" w:rsidR="0073496C" w:rsidRPr="0091322C" w:rsidRDefault="0073496C" w:rsidP="0073496C">
      <w:pPr>
        <w:pStyle w:val="ListParagraph"/>
        <w:spacing w:after="0" w:line="240" w:lineRule="auto"/>
        <w:ind w:left="714" w:right="9" w:firstLine="0"/>
        <w:rPr>
          <w:rFonts w:ascii="Microsoft Sans Serif" w:hAnsi="Microsoft Sans Serif" w:cs="Microsoft Sans Serif"/>
          <w:sz w:val="22"/>
          <w:szCs w:val="22"/>
        </w:rPr>
      </w:pPr>
    </w:p>
    <w:p w14:paraId="4EE5C384" w14:textId="77777777" w:rsidR="0042115B" w:rsidRDefault="00AD4057"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Once again, we were pleased to provide the Christmas Lights in the Village. The cost increases relentlessly year-on-year by we were again very cheered by the support received from the local business community. Unfortunately, we continue to be dogged by technical issues surrounding the middle string of lights but we are still working on a solution. The switch-on party in the Village in late November was again a great success. We were joined by the Mayor and Sheriff of Poole, together with our two Ward Councillors. The Canford Cliffs Community Choir led us in a rousing selection of Christmas Carols to start the Festive Season in style.</w:t>
      </w:r>
    </w:p>
    <w:p w14:paraId="5F8A7797" w14:textId="77777777" w:rsidR="0073496C" w:rsidRPr="0091322C" w:rsidRDefault="0073496C" w:rsidP="0073496C">
      <w:pPr>
        <w:pStyle w:val="ListParagraph"/>
        <w:spacing w:after="0" w:line="240" w:lineRule="auto"/>
        <w:ind w:left="714" w:right="9" w:firstLine="0"/>
        <w:rPr>
          <w:rFonts w:ascii="Microsoft Sans Serif" w:hAnsi="Microsoft Sans Serif" w:cs="Microsoft Sans Serif"/>
          <w:sz w:val="22"/>
          <w:szCs w:val="22"/>
        </w:rPr>
      </w:pPr>
    </w:p>
    <w:p w14:paraId="5E1AD77C" w14:textId="77777777" w:rsidR="00BC37D2" w:rsidRDefault="00AD4057"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We continue to review all planning applications relating to properties on the Estate and we object where we feel this is appropriate.</w:t>
      </w:r>
    </w:p>
    <w:p w14:paraId="46C9A503" w14:textId="77777777" w:rsidR="0073496C" w:rsidRPr="0073496C" w:rsidRDefault="0073496C" w:rsidP="0073496C">
      <w:pPr>
        <w:pStyle w:val="ListParagraph"/>
        <w:rPr>
          <w:rFonts w:ascii="Microsoft Sans Serif" w:hAnsi="Microsoft Sans Serif" w:cs="Microsoft Sans Serif"/>
          <w:sz w:val="22"/>
          <w:szCs w:val="22"/>
        </w:rPr>
      </w:pPr>
    </w:p>
    <w:p w14:paraId="40CC2C52" w14:textId="77777777" w:rsidR="00BC37D2" w:rsidRDefault="00AD4057"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Despite the rejection by HM Planning Inspector of the original application for a development of seven luxury flats at 7A Spencer Road, a further application has been made. We have co-ordinated objections by many local residents and also retained a professional adviser to put our case for rejection to BCP Council. The matter is ongoing.</w:t>
      </w:r>
    </w:p>
    <w:p w14:paraId="73CD2386" w14:textId="77777777" w:rsidR="008C2211" w:rsidRPr="008C2211" w:rsidRDefault="008C2211" w:rsidP="008C2211">
      <w:pPr>
        <w:pStyle w:val="ListParagraph"/>
        <w:rPr>
          <w:rFonts w:ascii="Microsoft Sans Serif" w:hAnsi="Microsoft Sans Serif" w:cs="Microsoft Sans Serif"/>
          <w:sz w:val="22"/>
          <w:szCs w:val="22"/>
        </w:rPr>
      </w:pPr>
    </w:p>
    <w:p w14:paraId="1FD8AE70" w14:textId="7EC7DEFE" w:rsidR="00BC37D2" w:rsidRDefault="00AD4057"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We were pleased that the proposed plan for flats at 4</w:t>
      </w:r>
      <w:r w:rsidR="00EB52A7">
        <w:rPr>
          <w:rFonts w:ascii="Microsoft Sans Serif" w:hAnsi="Microsoft Sans Serif" w:cs="Microsoft Sans Serif"/>
          <w:sz w:val="22"/>
          <w:szCs w:val="22"/>
        </w:rPr>
        <w:t>9</w:t>
      </w:r>
      <w:r w:rsidRPr="0091322C">
        <w:rPr>
          <w:rFonts w:ascii="Microsoft Sans Serif" w:hAnsi="Microsoft Sans Serif" w:cs="Microsoft Sans Serif"/>
          <w:sz w:val="22"/>
          <w:szCs w:val="22"/>
        </w:rPr>
        <w:t xml:space="preserve"> Cliff Drive (in respect of which we submitted a vigorous objection) was rejected.</w:t>
      </w:r>
    </w:p>
    <w:p w14:paraId="56A8C1BF" w14:textId="77777777" w:rsidR="008C2211" w:rsidRPr="008C2211" w:rsidRDefault="008C2211" w:rsidP="008C2211">
      <w:pPr>
        <w:pStyle w:val="ListParagraph"/>
        <w:rPr>
          <w:rFonts w:ascii="Microsoft Sans Serif" w:hAnsi="Microsoft Sans Serif" w:cs="Microsoft Sans Serif"/>
          <w:sz w:val="22"/>
          <w:szCs w:val="22"/>
        </w:rPr>
      </w:pPr>
    </w:p>
    <w:p w14:paraId="231DAC08" w14:textId="77777777" w:rsidR="009F00B8" w:rsidRDefault="00AD4057"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In Bessborough Road, we have removed the knee-high wooden barriers (many of which were rotten) and replaced these with strategically placed rocks at the roadside. The cost of like-for-like replacement of the barriers was, in our view, prohibitive. We feel that the rocks are at least as attractive a feature as the barriers and will provide the same level of deterrence to casual parking during the summer months.</w:t>
      </w:r>
    </w:p>
    <w:p w14:paraId="445D7B1C" w14:textId="77777777" w:rsidR="008C2211" w:rsidRPr="008C2211" w:rsidRDefault="008C2211" w:rsidP="008C2211">
      <w:pPr>
        <w:pStyle w:val="ListParagraph"/>
        <w:rPr>
          <w:rFonts w:ascii="Microsoft Sans Serif" w:hAnsi="Microsoft Sans Serif" w:cs="Microsoft Sans Serif"/>
          <w:sz w:val="22"/>
          <w:szCs w:val="22"/>
        </w:rPr>
      </w:pPr>
    </w:p>
    <w:p w14:paraId="5148B098" w14:textId="77777777" w:rsidR="006F3806" w:rsidRDefault="006F3806" w:rsidP="0073496C">
      <w:pPr>
        <w:pStyle w:val="ListParagraph"/>
        <w:numPr>
          <w:ilvl w:val="0"/>
          <w:numId w:val="2"/>
        </w:numPr>
        <w:spacing w:after="0" w:line="240" w:lineRule="auto"/>
        <w:ind w:left="714"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We have dealt with various challenges to our proprietary interests in the Estate.</w:t>
      </w:r>
    </w:p>
    <w:p w14:paraId="6CABA5BC" w14:textId="77777777" w:rsidR="008C2211" w:rsidRPr="008C2211" w:rsidRDefault="008C2211" w:rsidP="008C2211">
      <w:pPr>
        <w:pStyle w:val="ListParagraph"/>
        <w:rPr>
          <w:rFonts w:ascii="Microsoft Sans Serif" w:hAnsi="Microsoft Sans Serif" w:cs="Microsoft Sans Serif"/>
          <w:sz w:val="22"/>
          <w:szCs w:val="22"/>
        </w:rPr>
      </w:pPr>
    </w:p>
    <w:p w14:paraId="10021A6E" w14:textId="77777777" w:rsidR="006F3806" w:rsidRDefault="006F3806"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At the recommendation of our auditor, we are taking steps to engage with HMRC regarding the long-standing arrangement whereby our liability for Capital Gains tax on the fees received for covenant waivers is deferred.</w:t>
      </w:r>
    </w:p>
    <w:p w14:paraId="3BBCAEA0" w14:textId="77777777" w:rsidR="008C2211" w:rsidRPr="008C2211" w:rsidRDefault="008C2211" w:rsidP="008C2211">
      <w:pPr>
        <w:pStyle w:val="ListParagraph"/>
        <w:rPr>
          <w:rFonts w:ascii="Microsoft Sans Serif" w:hAnsi="Microsoft Sans Serif" w:cs="Microsoft Sans Serif"/>
          <w:sz w:val="22"/>
          <w:szCs w:val="22"/>
        </w:rPr>
      </w:pPr>
    </w:p>
    <w:p w14:paraId="50840099" w14:textId="77777777" w:rsidR="008C2211" w:rsidRDefault="00B641CB" w:rsidP="0073496C">
      <w:pPr>
        <w:pStyle w:val="ListParagraph"/>
        <w:numPr>
          <w:ilvl w:val="0"/>
          <w:numId w:val="2"/>
        </w:numPr>
        <w:spacing w:after="0" w:line="240" w:lineRule="auto"/>
        <w:ind w:left="714"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We have continued to provide flowers to the planters in the Village all year round as well as attaching replica poppies to the lamp posts to mark Remembrance Day.</w:t>
      </w:r>
    </w:p>
    <w:p w14:paraId="7317CA91" w14:textId="77777777" w:rsidR="008C2211" w:rsidRPr="008C2211" w:rsidRDefault="008C2211" w:rsidP="008C2211">
      <w:pPr>
        <w:pStyle w:val="ListParagraph"/>
        <w:rPr>
          <w:rFonts w:ascii="Microsoft Sans Serif" w:hAnsi="Microsoft Sans Serif" w:cs="Microsoft Sans Serif"/>
          <w:sz w:val="22"/>
          <w:szCs w:val="22"/>
        </w:rPr>
      </w:pPr>
    </w:p>
    <w:p w14:paraId="72C30679" w14:textId="77777777" w:rsidR="006F3806" w:rsidRDefault="006F3806"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We are in the process of upgrading the Notice Boards in the Pirate Park and outside the old Post Office. However, we are experiencing some issues with the latter.</w:t>
      </w:r>
    </w:p>
    <w:p w14:paraId="3EDC3C14" w14:textId="77777777" w:rsidR="008C2211" w:rsidRPr="008C2211" w:rsidRDefault="008C2211" w:rsidP="008C2211">
      <w:pPr>
        <w:pStyle w:val="ListParagraph"/>
        <w:rPr>
          <w:rFonts w:ascii="Microsoft Sans Serif" w:hAnsi="Microsoft Sans Serif" w:cs="Microsoft Sans Serif"/>
          <w:sz w:val="22"/>
          <w:szCs w:val="22"/>
        </w:rPr>
      </w:pPr>
    </w:p>
    <w:p w14:paraId="21F9A94E" w14:textId="77777777" w:rsidR="00B8384D" w:rsidRDefault="00AD4057" w:rsidP="0073496C">
      <w:pPr>
        <w:pStyle w:val="ListParagraph"/>
        <w:numPr>
          <w:ilvl w:val="0"/>
          <w:numId w:val="2"/>
        </w:numPr>
        <w:spacing w:after="0" w:line="240" w:lineRule="auto"/>
        <w:ind w:left="714" w:right="9" w:hanging="357"/>
        <w:rPr>
          <w:rFonts w:ascii="Microsoft Sans Serif" w:hAnsi="Microsoft Sans Serif" w:cs="Microsoft Sans Serif"/>
          <w:sz w:val="22"/>
          <w:szCs w:val="22"/>
        </w:rPr>
      </w:pPr>
      <w:r w:rsidRPr="0091322C">
        <w:rPr>
          <w:rFonts w:ascii="Microsoft Sans Serif" w:hAnsi="Microsoft Sans Serif" w:cs="Microsoft Sans Serif"/>
          <w:sz w:val="22"/>
          <w:szCs w:val="22"/>
        </w:rPr>
        <w:t xml:space="preserve">Finally we would like to record our grateful thanks to our two </w:t>
      </w:r>
      <w:r w:rsidR="000830B4">
        <w:rPr>
          <w:rFonts w:ascii="Microsoft Sans Serif" w:hAnsi="Microsoft Sans Serif" w:cs="Microsoft Sans Serif"/>
          <w:sz w:val="22"/>
          <w:szCs w:val="22"/>
        </w:rPr>
        <w:t>Ward</w:t>
      </w:r>
      <w:r w:rsidRPr="0091322C">
        <w:rPr>
          <w:rFonts w:ascii="Microsoft Sans Serif" w:hAnsi="Microsoft Sans Serif" w:cs="Microsoft Sans Serif"/>
          <w:sz w:val="22"/>
          <w:szCs w:val="22"/>
        </w:rPr>
        <w:t xml:space="preserve"> Council</w:t>
      </w:r>
      <w:r w:rsidR="00A44A65" w:rsidRPr="0091322C">
        <w:rPr>
          <w:rFonts w:ascii="Microsoft Sans Serif" w:hAnsi="Microsoft Sans Serif" w:cs="Microsoft Sans Serif"/>
          <w:sz w:val="22"/>
          <w:szCs w:val="22"/>
        </w:rPr>
        <w:t>l</w:t>
      </w:r>
      <w:r w:rsidRPr="0091322C">
        <w:rPr>
          <w:rFonts w:ascii="Microsoft Sans Serif" w:hAnsi="Microsoft Sans Serif" w:cs="Microsoft Sans Serif"/>
          <w:sz w:val="22"/>
          <w:szCs w:val="22"/>
        </w:rPr>
        <w:t>ors, John Challinor and Gavin Wright, for their active support throughout the year.</w:t>
      </w:r>
    </w:p>
    <w:p w14:paraId="01E0C73E" w14:textId="77777777" w:rsidR="008C2211" w:rsidRPr="008C2211" w:rsidRDefault="008C2211" w:rsidP="008C2211">
      <w:pPr>
        <w:pStyle w:val="ListParagraph"/>
        <w:rPr>
          <w:rFonts w:ascii="Microsoft Sans Serif" w:hAnsi="Microsoft Sans Serif" w:cs="Microsoft Sans Serif"/>
          <w:sz w:val="22"/>
          <w:szCs w:val="22"/>
        </w:rPr>
      </w:pPr>
    </w:p>
    <w:p w14:paraId="274847F4" w14:textId="77777777" w:rsidR="00B8384D" w:rsidRPr="0091322C" w:rsidRDefault="00AD4057" w:rsidP="0073496C">
      <w:pPr>
        <w:spacing w:after="0" w:line="240" w:lineRule="auto"/>
        <w:ind w:left="0" w:right="134" w:firstLine="0"/>
        <w:jc w:val="right"/>
        <w:rPr>
          <w:rFonts w:ascii="Microsoft Sans Serif" w:hAnsi="Microsoft Sans Serif" w:cs="Microsoft Sans Serif"/>
          <w:i/>
          <w:iCs/>
          <w:sz w:val="22"/>
          <w:szCs w:val="22"/>
        </w:rPr>
      </w:pPr>
      <w:r w:rsidRPr="0091322C">
        <w:rPr>
          <w:rFonts w:ascii="Microsoft Sans Serif" w:eastAsia="Times New Roman" w:hAnsi="Microsoft Sans Serif" w:cs="Microsoft Sans Serif"/>
          <w:i/>
          <w:iCs/>
          <w:sz w:val="22"/>
          <w:szCs w:val="22"/>
        </w:rPr>
        <w:t>April 2025</w:t>
      </w:r>
    </w:p>
    <w:sectPr w:rsidR="00B8384D" w:rsidRPr="0091322C" w:rsidSect="00327B34">
      <w:pgSz w:w="11894" w:h="16834"/>
      <w:pgMar w:top="1134" w:right="1349" w:bottom="851"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E506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699981" o:spid="_x0000_i1025" type="#_x0000_t75" style="width:7.2pt;height:7.2pt;visibility:visible;mso-wrap-style:square" filled="t">
            <v:imagedata r:id="rId1" o:title=""/>
            <o:lock v:ext="edit" aspectratio="f"/>
          </v:shape>
        </w:pict>
      </mc:Choice>
      <mc:Fallback>
        <w:drawing>
          <wp:inline distT="0" distB="0" distL="0" distR="0" wp14:anchorId="7E21CE5C" wp14:editId="71F6ACF5">
            <wp:extent cx="91440" cy="91440"/>
            <wp:effectExtent l="0" t="0" r="0" b="0"/>
            <wp:docPr id="337699981" name="Picture 3376999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784"/>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solidFill>
                      <a:srgbClr val="FFFFFF"/>
                    </a:solidFill>
                    <a:ln>
                      <a:noFill/>
                    </a:ln>
                  </pic:spPr>
                </pic:pic>
              </a:graphicData>
            </a:graphic>
          </wp:inline>
        </w:drawing>
      </mc:Fallback>
    </mc:AlternateContent>
  </w:numPicBullet>
  <w:abstractNum w:abstractNumId="0" w15:restartNumberingAfterBreak="0">
    <w:nsid w:val="1D8229FD"/>
    <w:multiLevelType w:val="hybridMultilevel"/>
    <w:tmpl w:val="17CC2F3E"/>
    <w:lvl w:ilvl="0" w:tplc="A85203BE">
      <w:start w:val="1"/>
      <w:numFmt w:val="bullet"/>
      <w:lvlText w:val="•"/>
      <w:lvlPicBulletId w:val="0"/>
      <w:lvlJc w:val="left"/>
      <w:pPr>
        <w:ind w:left="7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2BE7FCA">
      <w:start w:val="1"/>
      <w:numFmt w:val="bullet"/>
      <w:lvlText w:val="o"/>
      <w:lvlJc w:val="left"/>
      <w:pPr>
        <w:ind w:left="18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9AE7FF8">
      <w:start w:val="1"/>
      <w:numFmt w:val="bullet"/>
      <w:lvlText w:val="▪"/>
      <w:lvlJc w:val="left"/>
      <w:pPr>
        <w:ind w:left="25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594602C">
      <w:start w:val="1"/>
      <w:numFmt w:val="bullet"/>
      <w:lvlText w:val="•"/>
      <w:lvlJc w:val="left"/>
      <w:pPr>
        <w:ind w:left="32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AF467D4">
      <w:start w:val="1"/>
      <w:numFmt w:val="bullet"/>
      <w:lvlText w:val="o"/>
      <w:lvlJc w:val="left"/>
      <w:pPr>
        <w:ind w:left="397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D902504">
      <w:start w:val="1"/>
      <w:numFmt w:val="bullet"/>
      <w:lvlText w:val="▪"/>
      <w:lvlJc w:val="left"/>
      <w:pPr>
        <w:ind w:left="469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4B47E4C">
      <w:start w:val="1"/>
      <w:numFmt w:val="bullet"/>
      <w:lvlText w:val="•"/>
      <w:lvlJc w:val="left"/>
      <w:pPr>
        <w:ind w:left="54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9944246">
      <w:start w:val="1"/>
      <w:numFmt w:val="bullet"/>
      <w:lvlText w:val="o"/>
      <w:lvlJc w:val="left"/>
      <w:pPr>
        <w:ind w:left="61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B40BBA2">
      <w:start w:val="1"/>
      <w:numFmt w:val="bullet"/>
      <w:lvlText w:val="▪"/>
      <w:lvlJc w:val="left"/>
      <w:pPr>
        <w:ind w:left="685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97521C2"/>
    <w:multiLevelType w:val="hybridMultilevel"/>
    <w:tmpl w:val="7B90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822447">
    <w:abstractNumId w:val="0"/>
  </w:num>
  <w:num w:numId="2" w16cid:durableId="47089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4D"/>
    <w:rsid w:val="00053B63"/>
    <w:rsid w:val="000830B4"/>
    <w:rsid w:val="001553A2"/>
    <w:rsid w:val="001A4CF4"/>
    <w:rsid w:val="001D2883"/>
    <w:rsid w:val="00327B34"/>
    <w:rsid w:val="0042115B"/>
    <w:rsid w:val="00627015"/>
    <w:rsid w:val="00665B59"/>
    <w:rsid w:val="006F3806"/>
    <w:rsid w:val="0073496C"/>
    <w:rsid w:val="007B2FEF"/>
    <w:rsid w:val="008C2211"/>
    <w:rsid w:val="0091322C"/>
    <w:rsid w:val="009C02CA"/>
    <w:rsid w:val="009F00B8"/>
    <w:rsid w:val="00A44A65"/>
    <w:rsid w:val="00AD4057"/>
    <w:rsid w:val="00B641CB"/>
    <w:rsid w:val="00B8384D"/>
    <w:rsid w:val="00BB4CE3"/>
    <w:rsid w:val="00BC37D2"/>
    <w:rsid w:val="00C41009"/>
    <w:rsid w:val="00EB52A7"/>
    <w:rsid w:val="00F63341"/>
    <w:rsid w:val="00FF5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BE10"/>
  <w15:docId w15:val="{3DF4CA6D-A91C-44AF-9770-9DE294F2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2" w:lineRule="auto"/>
      <w:ind w:left="361" w:hanging="361"/>
    </w:pPr>
    <w:rPr>
      <w:rFonts w:ascii="Calibri" w:eastAsia="Calibri" w:hAnsi="Calibri" w:cs="Calibri"/>
      <w:color w:val="000000"/>
    </w:rPr>
  </w:style>
  <w:style w:type="paragraph" w:styleId="Heading1">
    <w:name w:val="heading 1"/>
    <w:next w:val="Normal"/>
    <w:link w:val="Heading1Char"/>
    <w:uiPriority w:val="9"/>
    <w:qFormat/>
    <w:pPr>
      <w:keepNext/>
      <w:keepLines/>
      <w:spacing w:after="245" w:line="259" w:lineRule="auto"/>
      <w:ind w:left="14"/>
      <w:jc w:val="center"/>
      <w:outlineLvl w:val="0"/>
    </w:pPr>
    <w:rPr>
      <w:rFonts w:ascii="Calibri" w:eastAsia="Calibri" w:hAnsi="Calibri" w:cs="Calibri"/>
      <w:color w:val="000000"/>
      <w:sz w:val="3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4"/>
      <w:u w:val="single" w:color="000000"/>
    </w:rPr>
  </w:style>
  <w:style w:type="paragraph" w:styleId="ListParagraph">
    <w:name w:val="List Paragraph"/>
    <w:basedOn w:val="Normal"/>
    <w:uiPriority w:val="34"/>
    <w:qFormat/>
    <w:rsid w:val="00421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Wessex Medical Research</dc:creator>
  <cp:keywords/>
  <cp:lastModifiedBy>Peter Dawes</cp:lastModifiedBy>
  <cp:revision>3</cp:revision>
  <cp:lastPrinted>2025-03-10T11:45:00Z</cp:lastPrinted>
  <dcterms:created xsi:type="dcterms:W3CDTF">2025-03-10T11:47:00Z</dcterms:created>
  <dcterms:modified xsi:type="dcterms:W3CDTF">2025-03-20T12:31:00Z</dcterms:modified>
</cp:coreProperties>
</file>